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DB" w:rsidRDefault="00E97582" w:rsidP="00F26FDB">
      <w:pPr>
        <w:jc w:val="both"/>
        <w:rPr>
          <w:rFonts w:ascii="Mangal" w:hAnsi="Mangal" w:cs="Mangal"/>
          <w:b/>
          <w:bCs/>
          <w:sz w:val="32"/>
          <w:szCs w:val="28"/>
          <w:u w:val="single"/>
        </w:rPr>
      </w:pPr>
      <w:r>
        <w:rPr>
          <w:rFonts w:ascii="Mangal" w:hAnsi="Mangal" w:cs="Mangal"/>
          <w:b/>
          <w:bCs/>
          <w:sz w:val="32"/>
          <w:szCs w:val="28"/>
          <w:u w:val="single"/>
        </w:rPr>
        <w:t>4.</w:t>
      </w:r>
      <w:bookmarkStart w:id="0" w:name="_GoBack"/>
      <w:bookmarkEnd w:id="0"/>
      <w:r w:rsidR="00F26FDB">
        <w:rPr>
          <w:rFonts w:ascii="Mangal" w:hAnsi="Mangal" w:cs="Mangal" w:hint="cs"/>
          <w:b/>
          <w:bCs/>
          <w:sz w:val="32"/>
          <w:szCs w:val="28"/>
          <w:u w:val="single"/>
          <w:cs/>
        </w:rPr>
        <w:t>कर्तव्‍यों के पालन</w:t>
      </w:r>
      <w:r w:rsidR="00F26FDB" w:rsidRPr="009765D4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के लिए </w:t>
      </w:r>
      <w:r w:rsidR="00F26FDB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कंपनी द्वारा </w:t>
      </w:r>
      <w:r w:rsidR="00F26FDB" w:rsidRPr="009765D4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रखे गए </w:t>
      </w:r>
      <w:r w:rsidR="00F26FDB">
        <w:rPr>
          <w:rFonts w:ascii="Mangal" w:hAnsi="Mangal" w:cs="Mangal" w:hint="cs"/>
          <w:b/>
          <w:bCs/>
          <w:sz w:val="32"/>
          <w:szCs w:val="28"/>
          <w:u w:val="single"/>
          <w:cs/>
        </w:rPr>
        <w:t>मानक</w:t>
      </w:r>
      <w:r w:rsidR="00F26FDB" w:rsidRPr="009765D4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  </w:t>
      </w:r>
    </w:p>
    <w:p w:rsidR="00F26FDB" w:rsidRDefault="00F26FDB" w:rsidP="00F26FDB">
      <w:p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कंपनी में कार्य-संचालन सुगम बनाने के लिए सुव्‍यवस्थित क्रियाविधि एवं दिशा-निर्देश हैं और अधिकारी निर्धारित मानकों के भीतर अपने कर्तव्‍य का पालन करते हैं।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कंपनी के अध्‍यक्ष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प्रबंध निदेशकों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कार्यकारी निदेशकों और विभिन्‍न स्‍तर के अधिकारियों को शक्तियों का प्रत्‍यायोजन ज़ारी किया है। शक्तियों के प्रयोग करते समय कंपनी अधिनियम के विभिन्‍न प्रावधानों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सरकारी दिशा-निर्देशों और अन्‍य सवैधानिक/ विनियमन अपेक्षाओं का उल्‍लघंन नहीं करना चाहिए। शक्तियों का प्रत्‍यायोजन इस शर्त पर किया जाता है कि वे कंपनी के संगम ज्ञापन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संगम अनुच्‍छेद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प्रासांगिक नीति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मार्गदर्शिका और प्रशासनिक अनुदेशों के अनुपालन में हो।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कंपनी द्वारा ज़ारी की गयी नीतियॉं और दिशा-निर्देशों।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नियम पुस्तिकाएं/अनुदेश : - कंपनी को सभी महत्‍वपूर्ण गतिविधियों यथा लेखानियम की पुस्तिका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संविदा विभाग की नियम पुस्तिका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परियोजना विभाग की </w:t>
      </w:r>
      <w:r>
        <w:rPr>
          <w:rFonts w:ascii="Mangal" w:hAnsi="Mangal" w:cs="Mangal" w:hint="cs"/>
          <w:sz w:val="24"/>
          <w:szCs w:val="24"/>
          <w:cs/>
        </w:rPr>
        <w:t>निर्देशिका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कार्मिक विभाग की </w:t>
      </w:r>
      <w:r>
        <w:rPr>
          <w:rFonts w:ascii="Mangal" w:hAnsi="Mangal" w:cs="Mangal" w:hint="cs"/>
          <w:sz w:val="24"/>
          <w:szCs w:val="24"/>
          <w:cs/>
        </w:rPr>
        <w:t>निर्देशिका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क्रय विभाग की </w:t>
      </w:r>
      <w:r>
        <w:rPr>
          <w:rFonts w:ascii="Mangal" w:hAnsi="Mangal" w:cs="Mangal" w:hint="cs"/>
          <w:sz w:val="24"/>
          <w:szCs w:val="24"/>
          <w:cs/>
        </w:rPr>
        <w:t>निर्देशिका</w:t>
      </w:r>
      <w:r>
        <w:rPr>
          <w:rFonts w:ascii="Mangal" w:hAnsi="Mangal" w:cs="Mangal" w:hint="cs"/>
          <w:sz w:val="28"/>
          <w:szCs w:val="24"/>
          <w:cs/>
        </w:rPr>
        <w:t xml:space="preserve"> और भंडार विभाग की </w:t>
      </w:r>
      <w:r>
        <w:rPr>
          <w:rFonts w:ascii="Mangal" w:hAnsi="Mangal" w:cs="Mangal" w:hint="cs"/>
          <w:sz w:val="24"/>
          <w:szCs w:val="24"/>
          <w:cs/>
        </w:rPr>
        <w:t>निर्देशिका</w:t>
      </w:r>
      <w:r>
        <w:rPr>
          <w:rFonts w:ascii="Mangal" w:hAnsi="Mangal" w:cs="Mangal" w:hint="cs"/>
          <w:sz w:val="28"/>
          <w:szCs w:val="24"/>
          <w:cs/>
        </w:rPr>
        <w:t xml:space="preserve"> को शामिल करनेवाली प्रक्रिया नियम पुस्तिकाएं है।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 xml:space="preserve">सार्वजनिक उद्यम विभाग के दिशा-निर्देश। 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मुख्‍य सर्तकता आयोग के दिशा-निर्देश।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 xml:space="preserve">सूचीबद्ध अपेक्षाएं। </w:t>
      </w:r>
    </w:p>
    <w:p w:rsidR="00F26FDB" w:rsidRDefault="00F26FDB" w:rsidP="00F26FDB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 xml:space="preserve">संविधि के प्रावधानों का अनुपालन आदि। </w:t>
      </w:r>
    </w:p>
    <w:p w:rsidR="00302629" w:rsidRDefault="00302629"/>
    <w:sectPr w:rsidR="0030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D34"/>
    <w:multiLevelType w:val="hybridMultilevel"/>
    <w:tmpl w:val="DB90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B"/>
    <w:rsid w:val="00302629"/>
    <w:rsid w:val="00E97582"/>
    <w:rsid w:val="00F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DB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DB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BSYSTEMS3</dc:creator>
  <cp:lastModifiedBy>BSYSTEMS3</cp:lastModifiedBy>
  <cp:revision>2</cp:revision>
  <dcterms:created xsi:type="dcterms:W3CDTF">2017-02-16T11:09:00Z</dcterms:created>
  <dcterms:modified xsi:type="dcterms:W3CDTF">2017-02-16T11:36:00Z</dcterms:modified>
</cp:coreProperties>
</file>